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559" w:rsidRDefault="00BF5934">
      <w:pPr>
        <w:pStyle w:val="Body"/>
      </w:pPr>
      <w:r>
        <w:rPr>
          <w:noProof/>
          <w:lang w:val="el-GR" w:eastAsia="el-GR"/>
        </w:rPr>
        <w:drawing>
          <wp:anchor distT="0" distB="0" distL="114300" distR="114300" simplePos="0" relativeHeight="251662336" behindDoc="1" locked="0" layoutInCell="1" allowOverlap="1">
            <wp:simplePos x="0" y="0"/>
            <wp:positionH relativeFrom="column">
              <wp:posOffset>1432560</wp:posOffset>
            </wp:positionH>
            <wp:positionV relativeFrom="paragraph">
              <wp:posOffset>-249555</wp:posOffset>
            </wp:positionV>
            <wp:extent cx="1238250" cy="685800"/>
            <wp:effectExtent l="19050" t="0" r="0" b="0"/>
            <wp:wrapTight wrapText="bothSides">
              <wp:wrapPolygon edited="0">
                <wp:start x="-332" y="0"/>
                <wp:lineTo x="-332" y="21000"/>
                <wp:lineTo x="21600" y="21000"/>
                <wp:lineTo x="21600" y="0"/>
                <wp:lineTo x="-332" y="0"/>
              </wp:wrapPolygon>
            </wp:wrapTight>
            <wp:docPr id="3" name="Εικόνα 2" descr="C:\Users\Konstantina\Desktop\λογότυπα\Περιφέρεια Δήμος Δυτικής Λέσβου\LOGOTYPA\@@@@DHMOS_DYTIKHS_LESVOU_TELIK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nstantina\Desktop\λογότυπα\Περιφέρεια Δήμος Δυτικής Λέσβου\LOGOTYPA\@@@@DHMOS_DYTIKHS_LESVOU_TELIKO_1.jpg"/>
                    <pic:cNvPicPr>
                      <a:picLocks noChangeAspect="1" noChangeArrowheads="1"/>
                    </pic:cNvPicPr>
                  </pic:nvPicPr>
                  <pic:blipFill>
                    <a:blip r:embed="rId7" cstate="print"/>
                    <a:srcRect/>
                    <a:stretch>
                      <a:fillRect/>
                    </a:stretch>
                  </pic:blipFill>
                  <pic:spPr bwMode="auto">
                    <a:xfrm>
                      <a:off x="0" y="0"/>
                      <a:ext cx="1238250" cy="685800"/>
                    </a:xfrm>
                    <a:prstGeom prst="rect">
                      <a:avLst/>
                    </a:prstGeom>
                    <a:noFill/>
                    <a:ln w="9525">
                      <a:noFill/>
                      <a:miter lim="800000"/>
                      <a:headEnd/>
                      <a:tailEnd/>
                    </a:ln>
                  </pic:spPr>
                </pic:pic>
              </a:graphicData>
            </a:graphic>
          </wp:anchor>
        </w:drawing>
      </w:r>
      <w:r>
        <w:rPr>
          <w:noProof/>
          <w:lang w:val="el-GR" w:eastAsia="el-GR"/>
        </w:rPr>
        <w:drawing>
          <wp:anchor distT="57150" distB="57150" distL="57150" distR="57150" simplePos="0" relativeHeight="251659264" behindDoc="0" locked="0" layoutInCell="1" allowOverlap="1">
            <wp:simplePos x="0" y="0"/>
            <wp:positionH relativeFrom="margin">
              <wp:posOffset>2785110</wp:posOffset>
            </wp:positionH>
            <wp:positionV relativeFrom="page">
              <wp:posOffset>523875</wp:posOffset>
            </wp:positionV>
            <wp:extent cx="1295400" cy="704850"/>
            <wp:effectExtent l="19050" t="0" r="0" b="0"/>
            <wp:wrapThrough wrapText="bothSides" distL="57150" distR="57150">
              <wp:wrapPolygon edited="1">
                <wp:start x="0" y="0"/>
                <wp:lineTo x="0" y="21600"/>
                <wp:lineTo x="21600" y="21600"/>
                <wp:lineTo x="21600" y="0"/>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2.jpg"/>
                    <pic:cNvPicPr/>
                  </pic:nvPicPr>
                  <pic:blipFill>
                    <a:blip r:embed="rId8" cstate="print"/>
                    <a:stretch>
                      <a:fillRect/>
                    </a:stretch>
                  </pic:blipFill>
                  <pic:spPr>
                    <a:xfrm>
                      <a:off x="0" y="0"/>
                      <a:ext cx="1295400" cy="704850"/>
                    </a:xfrm>
                    <a:prstGeom prst="rect">
                      <a:avLst/>
                    </a:prstGeom>
                    <a:ln w="12700" cap="flat">
                      <a:noFill/>
                      <a:miter lim="400000"/>
                    </a:ln>
                    <a:effectLst/>
                  </pic:spPr>
                </pic:pic>
              </a:graphicData>
            </a:graphic>
          </wp:anchor>
        </w:drawing>
      </w:r>
      <w:r>
        <w:rPr>
          <w:noProof/>
          <w:lang w:val="el-GR" w:eastAsia="el-GR"/>
        </w:rPr>
        <w:drawing>
          <wp:anchor distT="57150" distB="57150" distL="57150" distR="57150" simplePos="0" relativeHeight="251660288" behindDoc="0" locked="0" layoutInCell="1" allowOverlap="1">
            <wp:simplePos x="0" y="0"/>
            <wp:positionH relativeFrom="margin">
              <wp:posOffset>4280535</wp:posOffset>
            </wp:positionH>
            <wp:positionV relativeFrom="page">
              <wp:posOffset>638175</wp:posOffset>
            </wp:positionV>
            <wp:extent cx="2133600" cy="514350"/>
            <wp:effectExtent l="19050" t="0" r="0" b="0"/>
            <wp:wrapThrough wrapText="bothSides" distL="57150" distR="57150">
              <wp:wrapPolygon edited="1">
                <wp:start x="0" y="0"/>
                <wp:lineTo x="0" y="21600"/>
                <wp:lineTo x="21600" y="21600"/>
                <wp:lineTo x="21600" y="0"/>
                <wp:lineTo x="0" y="0"/>
              </wp:wrapPolygon>
            </wp:wrapThrough>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1.jpg"/>
                    <pic:cNvPicPr/>
                  </pic:nvPicPr>
                  <pic:blipFill>
                    <a:blip r:embed="rId9" cstate="print"/>
                    <a:stretch>
                      <a:fillRect/>
                    </a:stretch>
                  </pic:blipFill>
                  <pic:spPr>
                    <a:xfrm>
                      <a:off x="0" y="0"/>
                      <a:ext cx="2133600" cy="514350"/>
                    </a:xfrm>
                    <a:prstGeom prst="rect">
                      <a:avLst/>
                    </a:prstGeom>
                    <a:ln w="12700" cap="flat">
                      <a:noFill/>
                      <a:miter lim="400000"/>
                    </a:ln>
                    <a:effectLst/>
                  </pic:spPr>
                </pic:pic>
              </a:graphicData>
            </a:graphic>
          </wp:anchor>
        </w:drawing>
      </w:r>
      <w:r>
        <w:rPr>
          <w:noProof/>
          <w:lang w:val="el-GR" w:eastAsia="el-GR"/>
        </w:rPr>
        <w:drawing>
          <wp:anchor distT="0" distB="0" distL="114300" distR="114300" simplePos="0" relativeHeight="251661312" behindDoc="1" locked="0" layoutInCell="1" allowOverlap="1">
            <wp:simplePos x="0" y="0"/>
            <wp:positionH relativeFrom="column">
              <wp:posOffset>-44450</wp:posOffset>
            </wp:positionH>
            <wp:positionV relativeFrom="paragraph">
              <wp:posOffset>-245110</wp:posOffset>
            </wp:positionV>
            <wp:extent cx="1362075" cy="680720"/>
            <wp:effectExtent l="19050" t="0" r="9525" b="0"/>
            <wp:wrapTight wrapText="bothSides">
              <wp:wrapPolygon edited="0">
                <wp:start x="-302" y="0"/>
                <wp:lineTo x="-302" y="21157"/>
                <wp:lineTo x="21751" y="21157"/>
                <wp:lineTo x="21751" y="0"/>
                <wp:lineTo x="-302" y="0"/>
              </wp:wrapPolygon>
            </wp:wrapTight>
            <wp:docPr id="2" name="Εικόνα 1" descr="C:\Users\Konstantina\Desktop\λογότυπα\Περιφέρεια Δήμος Δυτικής Λέσβου\LOGOTYPA\PERIFEREIA SHMA TELIKO_GRE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nstantina\Desktop\λογότυπα\Περιφέρεια Δήμος Δυτικής Λέσβου\LOGOTYPA\PERIFEREIA SHMA TELIKO_GREEK.jpg"/>
                    <pic:cNvPicPr>
                      <a:picLocks noChangeAspect="1" noChangeArrowheads="1"/>
                    </pic:cNvPicPr>
                  </pic:nvPicPr>
                  <pic:blipFill>
                    <a:blip r:embed="rId10" cstate="print"/>
                    <a:srcRect/>
                    <a:stretch>
                      <a:fillRect/>
                    </a:stretch>
                  </pic:blipFill>
                  <pic:spPr bwMode="auto">
                    <a:xfrm>
                      <a:off x="0" y="0"/>
                      <a:ext cx="1362075" cy="680720"/>
                    </a:xfrm>
                    <a:prstGeom prst="rect">
                      <a:avLst/>
                    </a:prstGeom>
                    <a:noFill/>
                    <a:ln w="9525">
                      <a:noFill/>
                      <a:miter lim="800000"/>
                      <a:headEnd/>
                      <a:tailEnd/>
                    </a:ln>
                  </pic:spPr>
                </pic:pic>
              </a:graphicData>
            </a:graphic>
          </wp:anchor>
        </w:drawing>
      </w:r>
    </w:p>
    <w:p w:rsidR="00006559" w:rsidRDefault="00006559">
      <w:pPr>
        <w:pStyle w:val="Body"/>
      </w:pPr>
    </w:p>
    <w:p w:rsidR="00006559" w:rsidRDefault="00006559">
      <w:pPr>
        <w:pStyle w:val="Body"/>
      </w:pPr>
    </w:p>
    <w:p w:rsidR="00123146" w:rsidRPr="00123146" w:rsidRDefault="00123146">
      <w:pPr>
        <w:spacing w:before="120" w:after="240" w:line="280" w:lineRule="atLeast"/>
        <w:jc w:val="center"/>
        <w:outlineLvl w:val="3"/>
        <w:rPr>
          <w:rFonts w:hAnsi="Century Gothic"/>
          <w:b/>
          <w:bCs/>
          <w:sz w:val="44"/>
          <w:szCs w:val="44"/>
          <w:lang w:val="el-GR"/>
        </w:rPr>
      </w:pPr>
      <w:r w:rsidRPr="00123146">
        <w:rPr>
          <w:rFonts w:hAnsi="Century Gothic"/>
          <w:b/>
          <w:bCs/>
          <w:sz w:val="44"/>
          <w:szCs w:val="44"/>
          <w:lang w:val="el-GR"/>
        </w:rPr>
        <w:t>Γιορτάζουμε</w:t>
      </w:r>
      <w:r w:rsidRPr="00123146">
        <w:rPr>
          <w:rFonts w:hAnsi="Century Gothic"/>
          <w:b/>
          <w:bCs/>
          <w:sz w:val="44"/>
          <w:szCs w:val="44"/>
          <w:lang w:val="el-GR"/>
        </w:rPr>
        <w:t xml:space="preserve"> </w:t>
      </w:r>
      <w:r w:rsidRPr="00123146">
        <w:rPr>
          <w:rFonts w:hAnsi="Century Gothic"/>
          <w:b/>
          <w:bCs/>
          <w:sz w:val="44"/>
          <w:szCs w:val="44"/>
          <w:lang w:val="el-GR"/>
        </w:rPr>
        <w:t>την</w:t>
      </w:r>
      <w:r w:rsidRPr="00123146">
        <w:rPr>
          <w:rFonts w:hAnsi="Century Gothic"/>
          <w:b/>
          <w:bCs/>
          <w:sz w:val="44"/>
          <w:szCs w:val="44"/>
          <w:lang w:val="el-GR"/>
        </w:rPr>
        <w:t xml:space="preserve">  </w:t>
      </w:r>
    </w:p>
    <w:p w:rsidR="00123146" w:rsidRPr="00123146" w:rsidRDefault="00123146">
      <w:pPr>
        <w:spacing w:before="120" w:after="240" w:line="280" w:lineRule="atLeast"/>
        <w:jc w:val="center"/>
        <w:outlineLvl w:val="3"/>
        <w:rPr>
          <w:rFonts w:hAnsi="Century Gothic"/>
          <w:b/>
          <w:bCs/>
          <w:sz w:val="48"/>
          <w:szCs w:val="48"/>
          <w:lang w:val="el-GR"/>
        </w:rPr>
      </w:pPr>
      <w:r w:rsidRPr="00123146">
        <w:rPr>
          <w:rFonts w:hAnsi="Century Gothic"/>
          <w:b/>
          <w:bCs/>
          <w:sz w:val="48"/>
          <w:szCs w:val="48"/>
          <w:lang w:val="el-GR"/>
        </w:rPr>
        <w:t>ΠΑΓΚΟΣΜΙΑ</w:t>
      </w:r>
      <w:r w:rsidRPr="00123146">
        <w:rPr>
          <w:rFonts w:hAnsi="Century Gothic"/>
          <w:b/>
          <w:bCs/>
          <w:sz w:val="48"/>
          <w:szCs w:val="48"/>
          <w:lang w:val="el-GR"/>
        </w:rPr>
        <w:t xml:space="preserve"> </w:t>
      </w:r>
      <w:r w:rsidRPr="00123146">
        <w:rPr>
          <w:rFonts w:hAnsi="Century Gothic"/>
          <w:b/>
          <w:bCs/>
          <w:sz w:val="48"/>
          <w:szCs w:val="48"/>
          <w:lang w:val="el-GR"/>
        </w:rPr>
        <w:t>ΗΜΕΡΑ</w:t>
      </w:r>
      <w:r w:rsidRPr="00123146">
        <w:rPr>
          <w:rFonts w:hAnsi="Century Gothic"/>
          <w:b/>
          <w:bCs/>
          <w:sz w:val="48"/>
          <w:szCs w:val="48"/>
          <w:lang w:val="el-GR"/>
        </w:rPr>
        <w:t xml:space="preserve"> </w:t>
      </w:r>
      <w:r w:rsidRPr="00123146">
        <w:rPr>
          <w:rFonts w:hAnsi="Century Gothic"/>
          <w:b/>
          <w:bCs/>
          <w:sz w:val="48"/>
          <w:szCs w:val="48"/>
          <w:lang w:val="el-GR"/>
        </w:rPr>
        <w:t>ΠΕΡΙΒΑΛΛΟΝΤΟΣ</w:t>
      </w:r>
    </w:p>
    <w:p w:rsidR="00006559" w:rsidRPr="00123146" w:rsidRDefault="00123146">
      <w:pPr>
        <w:spacing w:before="120" w:after="240" w:line="280" w:lineRule="atLeast"/>
        <w:jc w:val="center"/>
        <w:outlineLvl w:val="3"/>
        <w:rPr>
          <w:rFonts w:ascii="Century Gothic" w:eastAsia="Century Gothic" w:hAnsi="Century Gothic" w:cs="Century Gothic"/>
          <w:b/>
          <w:bCs/>
          <w:sz w:val="44"/>
          <w:szCs w:val="44"/>
          <w:lang w:val="el-GR"/>
        </w:rPr>
      </w:pPr>
      <w:r w:rsidRPr="00123146">
        <w:rPr>
          <w:rFonts w:hAnsi="Century Gothic"/>
          <w:b/>
          <w:bCs/>
          <w:sz w:val="44"/>
          <w:szCs w:val="44"/>
          <w:lang w:val="el-GR"/>
        </w:rPr>
        <w:t>στο</w:t>
      </w:r>
      <w:r w:rsidRPr="00123146">
        <w:rPr>
          <w:rFonts w:hAnsi="Century Gothic"/>
          <w:b/>
          <w:bCs/>
          <w:sz w:val="44"/>
          <w:szCs w:val="44"/>
          <w:lang w:val="el-GR"/>
        </w:rPr>
        <w:t xml:space="preserve"> </w:t>
      </w:r>
      <w:r w:rsidRPr="00123146">
        <w:rPr>
          <w:rFonts w:hAnsi="Century Gothic"/>
          <w:b/>
          <w:bCs/>
          <w:sz w:val="44"/>
          <w:szCs w:val="44"/>
          <w:lang w:val="el-GR"/>
        </w:rPr>
        <w:t>Απολιθωμένο</w:t>
      </w:r>
      <w:r w:rsidRPr="00123146">
        <w:rPr>
          <w:rFonts w:hAnsi="Century Gothic"/>
          <w:b/>
          <w:bCs/>
          <w:sz w:val="44"/>
          <w:szCs w:val="44"/>
          <w:lang w:val="el-GR"/>
        </w:rPr>
        <w:t xml:space="preserve"> </w:t>
      </w:r>
      <w:r w:rsidRPr="00123146">
        <w:rPr>
          <w:rFonts w:hAnsi="Century Gothic"/>
          <w:b/>
          <w:bCs/>
          <w:sz w:val="44"/>
          <w:szCs w:val="44"/>
          <w:lang w:val="el-GR"/>
        </w:rPr>
        <w:t>Δάσος</w:t>
      </w:r>
      <w:r w:rsidRPr="00123146">
        <w:rPr>
          <w:rFonts w:hAnsi="Century Gothic"/>
          <w:b/>
          <w:bCs/>
          <w:sz w:val="44"/>
          <w:szCs w:val="44"/>
          <w:lang w:val="el-GR"/>
        </w:rPr>
        <w:t xml:space="preserve"> </w:t>
      </w:r>
      <w:r w:rsidRPr="00123146">
        <w:rPr>
          <w:rFonts w:hAnsi="Century Gothic"/>
          <w:b/>
          <w:bCs/>
          <w:sz w:val="44"/>
          <w:szCs w:val="44"/>
          <w:lang w:val="el-GR"/>
        </w:rPr>
        <w:t>Λέσβου</w:t>
      </w:r>
      <w:r w:rsidRPr="00123146">
        <w:rPr>
          <w:rFonts w:hAnsi="Century Gothic"/>
          <w:b/>
          <w:bCs/>
          <w:sz w:val="44"/>
          <w:szCs w:val="44"/>
          <w:lang w:val="el-GR"/>
        </w:rPr>
        <w:t xml:space="preserve"> </w:t>
      </w:r>
      <w:r w:rsidRPr="00123146">
        <w:rPr>
          <w:rFonts w:hAnsi="Century Gothic"/>
          <w:b/>
          <w:bCs/>
          <w:sz w:val="44"/>
          <w:szCs w:val="44"/>
          <w:lang w:val="el-GR"/>
        </w:rPr>
        <w:t>και</w:t>
      </w:r>
      <w:r w:rsidRPr="00123146">
        <w:rPr>
          <w:rFonts w:hAnsi="Century Gothic"/>
          <w:b/>
          <w:bCs/>
          <w:sz w:val="44"/>
          <w:szCs w:val="44"/>
          <w:lang w:val="el-GR"/>
        </w:rPr>
        <w:t xml:space="preserve"> </w:t>
      </w:r>
      <w:r w:rsidRPr="00123146">
        <w:rPr>
          <w:rFonts w:hAnsi="Century Gothic"/>
          <w:b/>
          <w:bCs/>
          <w:sz w:val="44"/>
          <w:szCs w:val="44"/>
          <w:lang w:val="el-GR"/>
        </w:rPr>
        <w:t>τους</w:t>
      </w:r>
      <w:r w:rsidRPr="00123146">
        <w:rPr>
          <w:rFonts w:hAnsi="Century Gothic"/>
          <w:b/>
          <w:bCs/>
          <w:sz w:val="44"/>
          <w:szCs w:val="44"/>
          <w:lang w:val="el-GR"/>
        </w:rPr>
        <w:t xml:space="preserve"> </w:t>
      </w:r>
      <w:proofErr w:type="spellStart"/>
      <w:r w:rsidRPr="00123146">
        <w:rPr>
          <w:rFonts w:hAnsi="Century Gothic"/>
          <w:b/>
          <w:bCs/>
          <w:sz w:val="44"/>
          <w:szCs w:val="44"/>
          <w:lang w:val="el-GR"/>
        </w:rPr>
        <w:t>υγρότοπους</w:t>
      </w:r>
      <w:proofErr w:type="spellEnd"/>
      <w:r w:rsidRPr="00123146">
        <w:rPr>
          <w:rFonts w:hAnsi="Century Gothic"/>
          <w:b/>
          <w:bCs/>
          <w:sz w:val="44"/>
          <w:szCs w:val="44"/>
          <w:lang w:val="el-GR"/>
        </w:rPr>
        <w:t xml:space="preserve"> </w:t>
      </w:r>
      <w:r w:rsidRPr="00123146">
        <w:rPr>
          <w:rFonts w:hAnsi="Century Gothic"/>
          <w:b/>
          <w:bCs/>
          <w:sz w:val="44"/>
          <w:szCs w:val="44"/>
          <w:lang w:val="el-GR"/>
        </w:rPr>
        <w:t>του</w:t>
      </w:r>
      <w:r w:rsidRPr="00123146">
        <w:rPr>
          <w:rFonts w:hAnsi="Century Gothic"/>
          <w:b/>
          <w:bCs/>
          <w:sz w:val="44"/>
          <w:szCs w:val="44"/>
          <w:lang w:val="el-GR"/>
        </w:rPr>
        <w:t xml:space="preserve"> </w:t>
      </w:r>
      <w:r w:rsidRPr="00123146">
        <w:rPr>
          <w:rFonts w:hAnsi="Century Gothic"/>
          <w:b/>
          <w:bCs/>
          <w:sz w:val="44"/>
          <w:szCs w:val="44"/>
          <w:lang w:val="el-GR"/>
        </w:rPr>
        <w:t>κόλπου</w:t>
      </w:r>
      <w:r w:rsidR="00A069D6" w:rsidRPr="00123146">
        <w:rPr>
          <w:rFonts w:hAnsi="Century Gothic"/>
          <w:b/>
          <w:bCs/>
          <w:sz w:val="44"/>
          <w:szCs w:val="44"/>
          <w:lang w:val="el-GR"/>
        </w:rPr>
        <w:t xml:space="preserve"> </w:t>
      </w:r>
      <w:r w:rsidR="00A069D6" w:rsidRPr="00123146">
        <w:rPr>
          <w:rFonts w:hAnsi="Century Gothic"/>
          <w:b/>
          <w:bCs/>
          <w:sz w:val="44"/>
          <w:szCs w:val="44"/>
          <w:lang w:val="el-GR"/>
        </w:rPr>
        <w:t>Καλλονής</w:t>
      </w:r>
      <w:r w:rsidR="00A069D6" w:rsidRPr="00123146">
        <w:rPr>
          <w:rFonts w:ascii="Century Gothic"/>
          <w:b/>
          <w:bCs/>
          <w:sz w:val="44"/>
          <w:szCs w:val="44"/>
          <w:lang w:val="el-GR"/>
        </w:rPr>
        <w:t xml:space="preserve"> </w:t>
      </w:r>
    </w:p>
    <w:p w:rsidR="00006559" w:rsidRPr="00A069D6" w:rsidRDefault="00006559">
      <w:pPr>
        <w:pStyle w:val="Body"/>
        <w:rPr>
          <w:lang w:val="el-GR"/>
        </w:rPr>
      </w:pPr>
    </w:p>
    <w:p w:rsidR="00123146" w:rsidRPr="00123146" w:rsidRDefault="00123146" w:rsidP="00123146">
      <w:pPr>
        <w:spacing w:after="120" w:line="240" w:lineRule="auto"/>
        <w:jc w:val="both"/>
        <w:rPr>
          <w:sz w:val="24"/>
          <w:szCs w:val="24"/>
          <w:lang w:val="el-GR"/>
        </w:rPr>
      </w:pPr>
      <w:r w:rsidRPr="00123146">
        <w:rPr>
          <w:sz w:val="24"/>
          <w:szCs w:val="24"/>
          <w:lang w:val="el-GR"/>
        </w:rPr>
        <w:t>Η 5</w:t>
      </w:r>
      <w:r w:rsidRPr="00123146">
        <w:rPr>
          <w:sz w:val="24"/>
          <w:szCs w:val="24"/>
          <w:vertAlign w:val="superscript"/>
          <w:lang w:val="el-GR"/>
        </w:rPr>
        <w:t>η</w:t>
      </w:r>
      <w:r w:rsidRPr="00123146">
        <w:rPr>
          <w:sz w:val="24"/>
          <w:szCs w:val="24"/>
          <w:lang w:val="el-GR"/>
        </w:rPr>
        <w:t xml:space="preserve"> Ιουνίου έχει καθιερωθεί ως </w:t>
      </w:r>
      <w:r w:rsidRPr="00123146">
        <w:rPr>
          <w:b/>
          <w:sz w:val="24"/>
          <w:szCs w:val="24"/>
          <w:lang w:val="el-GR"/>
        </w:rPr>
        <w:t>Παγκόσμια Ημέρα Περιβάλλοντος</w:t>
      </w:r>
      <w:r w:rsidRPr="00123146">
        <w:rPr>
          <w:sz w:val="24"/>
          <w:szCs w:val="24"/>
          <w:lang w:val="el-GR"/>
        </w:rPr>
        <w:t xml:space="preserve"> με στόχο την ευαισθητοποίηση αλλά και εκπαίδευση των πολιτών και ιδιαίτερα των νέων σε θέματα προστασίας και διατήρησης του φυσικού περιβάλλοντος.</w:t>
      </w:r>
    </w:p>
    <w:p w:rsidR="00123146" w:rsidRDefault="00B14E64" w:rsidP="00123146">
      <w:pPr>
        <w:pStyle w:val="Web"/>
        <w:spacing w:before="0" w:beforeAutospacing="0" w:after="120" w:afterAutospacing="0"/>
        <w:jc w:val="both"/>
        <w:rPr>
          <w:rFonts w:ascii="Calibri" w:hAnsi="Calibri" w:cs="Calibri"/>
        </w:rPr>
      </w:pPr>
      <w:r>
        <w:rPr>
          <w:rFonts w:ascii="Calibri" w:eastAsia="MS Mincho" w:hAnsi="Calibri" w:cs="Calibri"/>
          <w:lang w:val="en-US" w:eastAsia="ja-JP"/>
        </w:rPr>
        <w:t>H</w:t>
      </w:r>
      <w:r w:rsidRPr="00123146">
        <w:rPr>
          <w:rFonts w:ascii="Calibri" w:eastAsia="MS Mincho" w:hAnsi="Calibri" w:cs="Calibri"/>
          <w:lang w:eastAsia="ja-JP"/>
        </w:rPr>
        <w:t xml:space="preserve"> Περιφέρεια Βορείου Αιγαίου</w:t>
      </w:r>
      <w:r w:rsidRPr="00B14E64">
        <w:rPr>
          <w:rFonts w:ascii="Calibri" w:eastAsia="MS Mincho" w:hAnsi="Calibri" w:cs="Calibri"/>
          <w:lang w:eastAsia="ja-JP"/>
        </w:rPr>
        <w:t>,</w:t>
      </w:r>
      <w:r>
        <w:rPr>
          <w:rFonts w:ascii="Calibri" w:eastAsia="MS Mincho" w:hAnsi="Calibri" w:cs="Calibri"/>
          <w:lang w:eastAsia="ja-JP"/>
        </w:rPr>
        <w:t xml:space="preserve"> </w:t>
      </w:r>
      <w:r>
        <w:rPr>
          <w:rFonts w:ascii="Calibri" w:eastAsia="MS Mincho" w:hAnsi="Calibri" w:cs="Calibri"/>
          <w:lang w:val="en-US" w:eastAsia="ja-JP"/>
        </w:rPr>
        <w:t>o</w:t>
      </w:r>
      <w:r>
        <w:rPr>
          <w:rFonts w:ascii="Calibri" w:eastAsia="MS Mincho" w:hAnsi="Calibri" w:cs="Calibri"/>
          <w:lang w:eastAsia="ja-JP"/>
        </w:rPr>
        <w:t xml:space="preserve"> Δήμος Δυτικής Λέσβου και τ</w:t>
      </w:r>
      <w:r w:rsidR="00123146">
        <w:rPr>
          <w:rFonts w:ascii="Calibri" w:hAnsi="Calibri" w:cs="Calibri"/>
          <w:color w:val="000000"/>
          <w:shd w:val="clear" w:color="auto" w:fill="FFFFFF"/>
        </w:rPr>
        <w:t>ο</w:t>
      </w:r>
      <w:r w:rsidR="00123146" w:rsidRPr="00123146">
        <w:rPr>
          <w:rFonts w:ascii="Calibri" w:hAnsi="Calibri" w:cs="Calibri"/>
          <w:color w:val="000000"/>
          <w:shd w:val="clear" w:color="auto" w:fill="FFFFFF"/>
        </w:rPr>
        <w:t xml:space="preserve"> Μουσείο Φυσικής Ιστορίας Απολιθωμένου Δάσους Λέσβου</w:t>
      </w:r>
      <w:r w:rsidR="00123146" w:rsidRPr="00123146">
        <w:rPr>
          <w:rFonts w:ascii="Calibri" w:eastAsia="MS Mincho" w:hAnsi="Calibri" w:cs="Calibri"/>
          <w:lang w:eastAsia="ja-JP"/>
        </w:rPr>
        <w:t xml:space="preserve"> </w:t>
      </w:r>
      <w:r w:rsidR="00123146">
        <w:rPr>
          <w:rFonts w:ascii="Calibri" w:eastAsia="MS Mincho" w:hAnsi="Calibri" w:cs="Calibri"/>
          <w:lang w:eastAsia="ja-JP"/>
        </w:rPr>
        <w:t xml:space="preserve">συνδιοργανώνουν ποικίλες </w:t>
      </w:r>
      <w:r w:rsidR="00123146" w:rsidRPr="00123146">
        <w:rPr>
          <w:rFonts w:ascii="Calibri" w:hAnsi="Calibri" w:cs="Calibri"/>
          <w:color w:val="000000"/>
          <w:shd w:val="clear" w:color="auto" w:fill="FFFFFF"/>
        </w:rPr>
        <w:t>δράσε</w:t>
      </w:r>
      <w:r w:rsidR="00123146">
        <w:rPr>
          <w:rFonts w:ascii="Calibri" w:hAnsi="Calibri" w:cs="Calibri"/>
          <w:color w:val="000000"/>
          <w:shd w:val="clear" w:color="auto" w:fill="FFFFFF"/>
        </w:rPr>
        <w:t>ις</w:t>
      </w:r>
      <w:r w:rsidR="00123146" w:rsidRPr="00123146">
        <w:rPr>
          <w:rFonts w:ascii="Calibri" w:hAnsi="Calibri" w:cs="Calibri"/>
          <w:color w:val="000000"/>
          <w:shd w:val="clear" w:color="auto" w:fill="FFFFFF"/>
        </w:rPr>
        <w:t xml:space="preserve"> που θα πραγματοποιηθούν το Σαββατοκύριακο 5 και 6 Ιουνίου </w:t>
      </w:r>
      <w:r w:rsidR="00123146">
        <w:rPr>
          <w:rFonts w:ascii="Calibri" w:hAnsi="Calibri" w:cs="Calibri"/>
          <w:color w:val="000000"/>
          <w:shd w:val="clear" w:color="auto" w:fill="FFFFFF"/>
        </w:rPr>
        <w:t>στις εγκαταστάσεις του</w:t>
      </w:r>
      <w:r w:rsidR="00123146" w:rsidRPr="00123146">
        <w:rPr>
          <w:rFonts w:ascii="Calibri" w:hAnsi="Calibri" w:cs="Calibri"/>
          <w:color w:val="000000"/>
          <w:shd w:val="clear" w:color="auto" w:fill="FFFFFF"/>
        </w:rPr>
        <w:t xml:space="preserve"> Μουσείο</w:t>
      </w:r>
      <w:r w:rsidR="00123146">
        <w:rPr>
          <w:rFonts w:ascii="Calibri" w:hAnsi="Calibri" w:cs="Calibri"/>
          <w:color w:val="000000"/>
          <w:shd w:val="clear" w:color="auto" w:fill="FFFFFF"/>
        </w:rPr>
        <w:t>υ</w:t>
      </w:r>
      <w:r w:rsidR="00123146" w:rsidRPr="00123146">
        <w:rPr>
          <w:rFonts w:ascii="Calibri" w:hAnsi="Calibri" w:cs="Calibri"/>
          <w:color w:val="000000"/>
          <w:shd w:val="clear" w:color="auto" w:fill="FFFFFF"/>
        </w:rPr>
        <w:t xml:space="preserve"> Φυσικής Ιστορίας </w:t>
      </w:r>
      <w:r w:rsidR="00123146">
        <w:rPr>
          <w:rFonts w:ascii="Calibri" w:hAnsi="Calibri" w:cs="Calibri"/>
          <w:color w:val="000000"/>
          <w:shd w:val="clear" w:color="auto" w:fill="FFFFFF"/>
        </w:rPr>
        <w:t>Απολιθωμένου Δάσους Λέσβου</w:t>
      </w:r>
      <w:r w:rsidR="00123146" w:rsidRPr="00123146">
        <w:rPr>
          <w:rFonts w:ascii="Calibri" w:hAnsi="Calibri" w:cs="Calibri"/>
          <w:color w:val="000000"/>
          <w:shd w:val="clear" w:color="auto" w:fill="FFFFFF"/>
        </w:rPr>
        <w:t xml:space="preserve"> στο Σίγρι</w:t>
      </w:r>
      <w:r w:rsidR="00123146">
        <w:rPr>
          <w:rFonts w:ascii="Calibri" w:hAnsi="Calibri" w:cs="Calibri"/>
          <w:color w:val="000000"/>
          <w:shd w:val="clear" w:color="auto" w:fill="FFFFFF"/>
        </w:rPr>
        <w:t>, το Πάρκο Απολιθωμένου Δάσους, του</w:t>
      </w:r>
      <w:r w:rsidR="0085367A">
        <w:rPr>
          <w:rFonts w:ascii="Calibri" w:hAnsi="Calibri" w:cs="Calibri"/>
          <w:color w:val="000000"/>
          <w:shd w:val="clear" w:color="auto" w:fill="FFFFFF"/>
        </w:rPr>
        <w:t>ς</w:t>
      </w:r>
      <w:r w:rsidR="00123146">
        <w:rPr>
          <w:rFonts w:ascii="Calibri" w:hAnsi="Calibri" w:cs="Calibri"/>
          <w:color w:val="000000"/>
          <w:shd w:val="clear" w:color="auto" w:fill="FFFFFF"/>
        </w:rPr>
        <w:t xml:space="preserve"> </w:t>
      </w:r>
      <w:proofErr w:type="spellStart"/>
      <w:r w:rsidR="00123146">
        <w:rPr>
          <w:rFonts w:ascii="Calibri" w:hAnsi="Calibri" w:cs="Calibri"/>
          <w:color w:val="000000"/>
          <w:shd w:val="clear" w:color="auto" w:fill="FFFFFF"/>
        </w:rPr>
        <w:t>υγρότοπους</w:t>
      </w:r>
      <w:proofErr w:type="spellEnd"/>
      <w:r w:rsidR="00123146">
        <w:rPr>
          <w:rFonts w:ascii="Calibri" w:hAnsi="Calibri" w:cs="Calibri"/>
          <w:color w:val="000000"/>
          <w:shd w:val="clear" w:color="auto" w:fill="FFFFFF"/>
        </w:rPr>
        <w:t xml:space="preserve"> του Κόλπου Καλλονής </w:t>
      </w:r>
      <w:r w:rsidR="00123146" w:rsidRPr="00123146">
        <w:rPr>
          <w:rFonts w:ascii="Calibri" w:hAnsi="Calibri" w:cs="Calibri"/>
          <w:color w:val="000000"/>
          <w:shd w:val="clear" w:color="auto" w:fill="FFFFFF"/>
        </w:rPr>
        <w:t>και το Κέντρο Περιβαλλοντικής Ενημέρωσης Καλλονής</w:t>
      </w:r>
      <w:r w:rsidR="00123146" w:rsidRPr="00123146">
        <w:rPr>
          <w:rFonts w:ascii="Calibri" w:hAnsi="Calibri" w:cs="Calibri"/>
          <w:color w:val="000000"/>
        </w:rPr>
        <w:t>.</w:t>
      </w:r>
      <w:r w:rsidR="00123146" w:rsidRPr="00123146">
        <w:rPr>
          <w:rFonts w:ascii="Calibri" w:hAnsi="Calibri" w:cs="Calibri"/>
        </w:rPr>
        <w:t xml:space="preserve"> </w:t>
      </w:r>
    </w:p>
    <w:p w:rsidR="00123146" w:rsidRPr="00123146" w:rsidRDefault="00123146" w:rsidP="00123146">
      <w:pPr>
        <w:pStyle w:val="Web"/>
        <w:spacing w:before="0" w:beforeAutospacing="0" w:after="120" w:afterAutospacing="0"/>
        <w:jc w:val="both"/>
        <w:rPr>
          <w:rFonts w:ascii="Calibri" w:hAnsi="Calibri" w:cs="Calibri"/>
        </w:rPr>
      </w:pPr>
      <w:r w:rsidRPr="00123146">
        <w:rPr>
          <w:rFonts w:ascii="Calibri" w:hAnsi="Calibri" w:cs="Calibri"/>
        </w:rPr>
        <w:t>Ειδικότερα θα πραγματοποιηθούν οι κάτωθι δράσεις:</w:t>
      </w:r>
    </w:p>
    <w:p w:rsidR="00123146" w:rsidRPr="00123146" w:rsidRDefault="00123146" w:rsidP="00123146">
      <w:pPr>
        <w:spacing w:after="120" w:line="240" w:lineRule="auto"/>
        <w:jc w:val="both"/>
        <w:outlineLvl w:val="3"/>
        <w:rPr>
          <w:rFonts w:eastAsia="Century Gothic"/>
          <w:b/>
          <w:bCs/>
          <w:sz w:val="24"/>
          <w:szCs w:val="24"/>
          <w:lang w:val="el-GR"/>
        </w:rPr>
      </w:pPr>
      <w:r w:rsidRPr="00123146">
        <w:rPr>
          <w:b/>
          <w:bCs/>
          <w:sz w:val="24"/>
          <w:szCs w:val="24"/>
          <w:lang w:val="el-GR"/>
        </w:rPr>
        <w:t>Α. (10:00)  Παρατήρηση πουλιών στο Πάρκο Απολιθωμένου Δάσους- Σάββατο 5 Ιουνίου</w:t>
      </w:r>
    </w:p>
    <w:p w:rsidR="00123146" w:rsidRPr="00123146" w:rsidRDefault="00123146" w:rsidP="00123146">
      <w:pPr>
        <w:shd w:val="clear" w:color="auto" w:fill="FFFFFF"/>
        <w:spacing w:after="120" w:line="240" w:lineRule="auto"/>
        <w:jc w:val="both"/>
        <w:rPr>
          <w:color w:val="00B0F0"/>
          <w:sz w:val="24"/>
          <w:szCs w:val="24"/>
          <w:lang w:val="el-GR"/>
        </w:rPr>
      </w:pPr>
      <w:r w:rsidRPr="00123146">
        <w:rPr>
          <w:sz w:val="24"/>
          <w:szCs w:val="24"/>
          <w:lang w:val="el-GR"/>
        </w:rPr>
        <w:t xml:space="preserve">Η εξόρμηση παρατήρησης θα πραγματοποιηθεί πρωινές ώρες. Τα είδη στόχοι είναι τα αναπαραγόμενα είδη της Λέσβου με σκοπό τη μύηση στην παρατήρηση πουλιών και την ανάδειξη της σημασίας της προστατευόμενης περιοχής του Πάρκου Απολιθωμένου Δάσους Λέσβου. Η περιήγηση και η ορνιθοπαρατήρηση θα πραγματοποιηθούν με καθοδήγηση από ειδικούς επιστήμονες και τη χρήση εξοπλισμού (τηλεσκόπια, κιάλια, οδηγούς αναγνώρισης). </w:t>
      </w:r>
    </w:p>
    <w:p w:rsidR="00123146" w:rsidRPr="00123146" w:rsidRDefault="00123146" w:rsidP="00123146">
      <w:pPr>
        <w:spacing w:after="120" w:line="240" w:lineRule="auto"/>
        <w:jc w:val="both"/>
        <w:outlineLvl w:val="3"/>
        <w:rPr>
          <w:b/>
          <w:bCs/>
          <w:sz w:val="24"/>
          <w:szCs w:val="24"/>
          <w:lang w:val="el-GR"/>
        </w:rPr>
      </w:pPr>
      <w:r w:rsidRPr="00123146">
        <w:rPr>
          <w:b/>
          <w:bCs/>
          <w:sz w:val="24"/>
          <w:szCs w:val="24"/>
          <w:lang w:val="el-GR"/>
        </w:rPr>
        <w:t>Β. (12:30)  Εκπαιδευτική δράση «Πράσινο Μουσείο» - Σάββατο 5 Ιουνίου</w:t>
      </w:r>
    </w:p>
    <w:p w:rsidR="00123146" w:rsidRPr="00123146" w:rsidRDefault="00123146" w:rsidP="00123146">
      <w:pPr>
        <w:spacing w:after="120" w:line="240" w:lineRule="auto"/>
        <w:jc w:val="both"/>
        <w:outlineLvl w:val="3"/>
        <w:rPr>
          <w:bCs/>
          <w:sz w:val="24"/>
          <w:szCs w:val="24"/>
          <w:lang w:val="el-GR"/>
        </w:rPr>
      </w:pPr>
      <w:r w:rsidRPr="00123146">
        <w:rPr>
          <w:bCs/>
          <w:sz w:val="24"/>
          <w:szCs w:val="24"/>
          <w:lang w:val="el-GR"/>
        </w:rPr>
        <w:t>Ειδικό εκπαιδευτικό πρόγραμμα για παιδιά και παρουσίαση για την σημασία της ενεργειακής αναβάθμισης κτηρίων, με την ευκαιρία της ολοκλήρωσης του έργου ενεργειακής αναβάθμισης του Μουσείου Φυσικής Ιστορίας Απολιθωμένου Δάσους Λέσβου, στο Σίγρι.</w:t>
      </w:r>
    </w:p>
    <w:p w:rsidR="00123146" w:rsidRPr="00123146" w:rsidRDefault="00123146" w:rsidP="00123146">
      <w:pPr>
        <w:spacing w:after="120" w:line="240" w:lineRule="auto"/>
        <w:jc w:val="both"/>
        <w:outlineLvl w:val="3"/>
        <w:rPr>
          <w:rFonts w:eastAsia="Century Gothic"/>
          <w:b/>
          <w:bCs/>
          <w:sz w:val="24"/>
          <w:szCs w:val="24"/>
          <w:lang w:val="el-GR"/>
        </w:rPr>
      </w:pPr>
      <w:r w:rsidRPr="00123146">
        <w:rPr>
          <w:b/>
          <w:bCs/>
          <w:sz w:val="24"/>
          <w:szCs w:val="24"/>
          <w:lang w:val="el-GR"/>
        </w:rPr>
        <w:t>Γ. (18:00)  Απογευματινή εξόρμηση παρατήρησης πουλιών στην Αλυκή Καλλονής – ΚΠΕΝ Καλλονής - Σάββατο 5 Ιουνίου</w:t>
      </w:r>
    </w:p>
    <w:p w:rsidR="00123146" w:rsidRPr="00123146" w:rsidRDefault="00123146" w:rsidP="00123146">
      <w:pPr>
        <w:shd w:val="clear" w:color="auto" w:fill="FFFFFF"/>
        <w:spacing w:after="120" w:line="240" w:lineRule="auto"/>
        <w:jc w:val="both"/>
        <w:rPr>
          <w:color w:val="00B0F0"/>
          <w:sz w:val="24"/>
          <w:szCs w:val="24"/>
          <w:lang w:val="el-GR"/>
        </w:rPr>
      </w:pPr>
      <w:r w:rsidRPr="00123146">
        <w:rPr>
          <w:sz w:val="24"/>
          <w:szCs w:val="24"/>
          <w:lang w:val="el-GR"/>
        </w:rPr>
        <w:t xml:space="preserve">Η εξόρμηση παρατήρησης θα πραγματοποιηθεί απογευματινές ώρες, μέχρι το σούρουπο. Τα είδη στόχοι είναι για άλλη μια φορά τα αναπαραγόμενα </w:t>
      </w:r>
      <w:proofErr w:type="spellStart"/>
      <w:r w:rsidRPr="00123146">
        <w:rPr>
          <w:sz w:val="24"/>
          <w:szCs w:val="24"/>
          <w:lang w:val="el-GR"/>
        </w:rPr>
        <w:t>υγροτοπικά</w:t>
      </w:r>
      <w:proofErr w:type="spellEnd"/>
      <w:r w:rsidRPr="00123146">
        <w:rPr>
          <w:sz w:val="24"/>
          <w:szCs w:val="24"/>
          <w:lang w:val="el-GR"/>
        </w:rPr>
        <w:t xml:space="preserve"> είδη της Λέσβου με σκοπό τη μύηση στην παρατήρηση πουλιών και την ανάδειξη της σημασίας της προστατευόμενης περιοχής του υγροτόπου των Αλυκών Καλλονής. Η περιήγηση και η ορνιθοπαρατήρηση θα πραγματοποιηθούν με καθοδήγηση από ειδικούς επιστήμονες και τη χρήση εξοπλισμού (τηλεσκόπια, κιάλια, οδηγούς αναγνώρισης). </w:t>
      </w:r>
    </w:p>
    <w:p w:rsidR="00123146" w:rsidRPr="00123146" w:rsidRDefault="00123146" w:rsidP="00123146">
      <w:pPr>
        <w:spacing w:after="120" w:line="240" w:lineRule="auto"/>
        <w:jc w:val="both"/>
        <w:outlineLvl w:val="3"/>
        <w:rPr>
          <w:rFonts w:eastAsia="Century Gothic"/>
          <w:b/>
          <w:bCs/>
          <w:sz w:val="24"/>
          <w:szCs w:val="24"/>
          <w:lang w:val="el-GR"/>
        </w:rPr>
      </w:pPr>
      <w:r w:rsidRPr="00123146">
        <w:rPr>
          <w:b/>
          <w:bCs/>
          <w:sz w:val="24"/>
          <w:szCs w:val="24"/>
          <w:lang w:val="el-GR"/>
        </w:rPr>
        <w:lastRenderedPageBreak/>
        <w:t>Δ. Καθαρισμός υγροτόπων από πλαστικά, ορνιθοπαρατήρηση και παρουσίαση και εκπαιδευτικές δραστηριότητες την Κυριακή 6 Ιουνίου</w:t>
      </w:r>
    </w:p>
    <w:p w:rsidR="00123146" w:rsidRPr="00123146" w:rsidRDefault="00123146" w:rsidP="00123146">
      <w:pPr>
        <w:shd w:val="clear" w:color="auto" w:fill="FFFFFF"/>
        <w:spacing w:after="120" w:line="240" w:lineRule="auto"/>
        <w:jc w:val="both"/>
        <w:rPr>
          <w:sz w:val="24"/>
          <w:szCs w:val="24"/>
          <w:lang w:val="el-GR"/>
        </w:rPr>
      </w:pPr>
      <w:r w:rsidRPr="00123146">
        <w:rPr>
          <w:sz w:val="24"/>
          <w:szCs w:val="24"/>
          <w:lang w:val="el-GR"/>
        </w:rPr>
        <w:t xml:space="preserve">Σε συνεργασία με το Σύλλογο </w:t>
      </w:r>
      <w:r w:rsidRPr="00123146">
        <w:rPr>
          <w:b/>
          <w:bCs/>
          <w:sz w:val="24"/>
          <w:szCs w:val="24"/>
          <w:lang w:val="el-GR"/>
        </w:rPr>
        <w:t>«Λέσβος Χωρίς Πλαστικά –</w:t>
      </w:r>
      <w:r w:rsidRPr="00123146">
        <w:rPr>
          <w:b/>
          <w:bCs/>
          <w:sz w:val="24"/>
          <w:szCs w:val="24"/>
        </w:rPr>
        <w:t>Lesvos</w:t>
      </w:r>
      <w:r w:rsidRPr="00123146">
        <w:rPr>
          <w:b/>
          <w:bCs/>
          <w:sz w:val="24"/>
          <w:szCs w:val="24"/>
          <w:lang w:val="el-GR"/>
        </w:rPr>
        <w:t xml:space="preserve"> </w:t>
      </w:r>
      <w:r w:rsidRPr="00123146">
        <w:rPr>
          <w:b/>
          <w:bCs/>
          <w:sz w:val="24"/>
          <w:szCs w:val="24"/>
        </w:rPr>
        <w:t>Plastic</w:t>
      </w:r>
      <w:r w:rsidRPr="00123146">
        <w:rPr>
          <w:b/>
          <w:bCs/>
          <w:sz w:val="24"/>
          <w:szCs w:val="24"/>
          <w:lang w:val="el-GR"/>
        </w:rPr>
        <w:t xml:space="preserve"> </w:t>
      </w:r>
      <w:r w:rsidRPr="00123146">
        <w:rPr>
          <w:b/>
          <w:bCs/>
          <w:sz w:val="24"/>
          <w:szCs w:val="24"/>
        </w:rPr>
        <w:t>Free</w:t>
      </w:r>
      <w:r w:rsidRPr="00123146">
        <w:rPr>
          <w:b/>
          <w:bCs/>
          <w:sz w:val="24"/>
          <w:szCs w:val="24"/>
          <w:lang w:val="el-GR"/>
        </w:rPr>
        <w:t>»</w:t>
      </w:r>
      <w:r w:rsidRPr="00123146">
        <w:rPr>
          <w:sz w:val="24"/>
          <w:szCs w:val="24"/>
          <w:lang w:val="el-GR"/>
        </w:rPr>
        <w:t xml:space="preserve"> θα πραγματοποιηθούν την Κυριακή 6 Ιουνίου 2021:</w:t>
      </w:r>
    </w:p>
    <w:p w:rsidR="00123146" w:rsidRPr="00123146" w:rsidRDefault="00123146" w:rsidP="00123146">
      <w:pPr>
        <w:pStyle w:val="a3"/>
        <w:numPr>
          <w:ilvl w:val="0"/>
          <w:numId w:val="1"/>
        </w:numPr>
        <w:shd w:val="clear" w:color="auto" w:fill="FFFFFF"/>
        <w:spacing w:after="120" w:line="240" w:lineRule="auto"/>
        <w:jc w:val="both"/>
        <w:rPr>
          <w:color w:val="auto"/>
          <w:sz w:val="24"/>
          <w:szCs w:val="24"/>
          <w:lang w:val="el-GR"/>
        </w:rPr>
      </w:pPr>
      <w:r w:rsidRPr="00123146">
        <w:rPr>
          <w:b/>
          <w:bCs/>
          <w:color w:val="auto"/>
          <w:sz w:val="24"/>
          <w:szCs w:val="24"/>
          <w:lang w:val="el-GR"/>
        </w:rPr>
        <w:t>(10:00) Καθαρισμός</w:t>
      </w:r>
      <w:r w:rsidRPr="00123146">
        <w:rPr>
          <w:color w:val="auto"/>
          <w:sz w:val="24"/>
          <w:szCs w:val="24"/>
          <w:lang w:val="el-GR"/>
        </w:rPr>
        <w:t xml:space="preserve"> της αγαπημένης μας περιοχή για παρατήρηση </w:t>
      </w:r>
      <w:proofErr w:type="spellStart"/>
      <w:r w:rsidRPr="00123146">
        <w:rPr>
          <w:color w:val="auto"/>
          <w:sz w:val="24"/>
          <w:szCs w:val="24"/>
          <w:lang w:val="el-GR"/>
        </w:rPr>
        <w:t>πουλίων</w:t>
      </w:r>
      <w:proofErr w:type="spellEnd"/>
      <w:r w:rsidRPr="00123146">
        <w:rPr>
          <w:color w:val="auto"/>
          <w:sz w:val="24"/>
          <w:szCs w:val="24"/>
          <w:lang w:val="el-GR"/>
        </w:rPr>
        <w:t xml:space="preserve"> στις Αλυκές Καλλονής, με σημείο αρχικής συνάντησης το παρατηρητήριο της ΒΔ πλευράς και ορνιθοπαρατήρηση.</w:t>
      </w:r>
    </w:p>
    <w:p w:rsidR="00123146" w:rsidRPr="00123146" w:rsidRDefault="00123146" w:rsidP="00123146">
      <w:pPr>
        <w:pStyle w:val="a3"/>
        <w:numPr>
          <w:ilvl w:val="0"/>
          <w:numId w:val="1"/>
        </w:numPr>
        <w:shd w:val="clear" w:color="auto" w:fill="FFFFFF"/>
        <w:spacing w:after="120" w:line="240" w:lineRule="auto"/>
        <w:jc w:val="both"/>
        <w:rPr>
          <w:color w:val="auto"/>
          <w:sz w:val="24"/>
          <w:szCs w:val="24"/>
          <w:lang w:val="el-GR"/>
        </w:rPr>
      </w:pPr>
      <w:r w:rsidRPr="00123146">
        <w:rPr>
          <w:b/>
          <w:bCs/>
          <w:color w:val="auto"/>
          <w:sz w:val="24"/>
          <w:szCs w:val="24"/>
          <w:lang w:val="el-GR"/>
        </w:rPr>
        <w:t xml:space="preserve">(12:30) Παρουσίαση </w:t>
      </w:r>
      <w:r w:rsidRPr="00123146">
        <w:rPr>
          <w:color w:val="auto"/>
          <w:sz w:val="24"/>
          <w:szCs w:val="24"/>
          <w:lang w:val="el-GR"/>
        </w:rPr>
        <w:t xml:space="preserve">με θέμα «Πλαστικά στις θάλασσές μας» και ταυτόχρονα </w:t>
      </w:r>
      <w:r w:rsidRPr="00123146">
        <w:rPr>
          <w:b/>
          <w:color w:val="auto"/>
          <w:sz w:val="24"/>
          <w:szCs w:val="24"/>
          <w:lang w:val="el-GR"/>
        </w:rPr>
        <w:t>π</w:t>
      </w:r>
      <w:r w:rsidRPr="00123146">
        <w:rPr>
          <w:b/>
          <w:bCs/>
          <w:color w:val="auto"/>
          <w:sz w:val="24"/>
          <w:szCs w:val="24"/>
          <w:lang w:val="el-GR"/>
        </w:rPr>
        <w:t>αιχνίδια και εργαστήριο κατασκευών</w:t>
      </w:r>
      <w:r w:rsidRPr="00123146">
        <w:rPr>
          <w:color w:val="auto"/>
          <w:sz w:val="24"/>
          <w:szCs w:val="24"/>
          <w:lang w:val="el-GR"/>
        </w:rPr>
        <w:t xml:space="preserve"> με ανακυκλώσιμα υλικά, για παιδιά και μεγάλους, στις εγκαταστάσεις του ΚΠΕΝ στη Σκάλα Καλλονής.</w:t>
      </w:r>
    </w:p>
    <w:p w:rsidR="00006559" w:rsidRPr="00AB3E19" w:rsidRDefault="00A069D6" w:rsidP="00D34F5E">
      <w:pPr>
        <w:shd w:val="clear" w:color="auto" w:fill="FFFFFF"/>
        <w:spacing w:before="120" w:after="240" w:line="280" w:lineRule="atLeast"/>
        <w:jc w:val="both"/>
        <w:rPr>
          <w:bCs/>
          <w:color w:val="000000" w:themeColor="text1"/>
          <w:sz w:val="24"/>
          <w:szCs w:val="24"/>
          <w:lang w:val="el-GR"/>
        </w:rPr>
      </w:pPr>
      <w:r w:rsidRPr="005E22C1">
        <w:rPr>
          <w:rFonts w:hAnsi="Trebuchet MS"/>
          <w:color w:val="000000" w:themeColor="text1"/>
          <w:sz w:val="24"/>
          <w:szCs w:val="24"/>
          <w:lang w:val="el-GR"/>
        </w:rPr>
        <w:t>Για</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περισσότερες</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πληροφορίες</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και</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για</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δήλωση</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συμμετοχής</w:t>
      </w:r>
      <w:r w:rsidR="00D34F5E" w:rsidRPr="005E22C1">
        <w:rPr>
          <w:rFonts w:hAnsi="Trebuchet MS"/>
          <w:color w:val="000000" w:themeColor="text1"/>
          <w:sz w:val="24"/>
          <w:szCs w:val="24"/>
          <w:lang w:val="el-GR"/>
        </w:rPr>
        <w:t xml:space="preserve"> </w:t>
      </w:r>
      <w:r w:rsidR="00AB3E19">
        <w:rPr>
          <w:rFonts w:hAnsi="Trebuchet MS"/>
          <w:color w:val="000000" w:themeColor="text1"/>
          <w:sz w:val="24"/>
          <w:szCs w:val="24"/>
          <w:lang w:val="el-GR"/>
        </w:rPr>
        <w:t>στις</w:t>
      </w:r>
      <w:r w:rsidR="00AB3E19">
        <w:rPr>
          <w:rFonts w:hAnsi="Trebuchet MS"/>
          <w:color w:val="000000" w:themeColor="text1"/>
          <w:sz w:val="24"/>
          <w:szCs w:val="24"/>
          <w:lang w:val="el-GR"/>
        </w:rPr>
        <w:t xml:space="preserve"> </w:t>
      </w:r>
      <w:r w:rsidR="00AB3E19">
        <w:rPr>
          <w:rFonts w:hAnsi="Trebuchet MS"/>
          <w:color w:val="000000" w:themeColor="text1"/>
          <w:sz w:val="24"/>
          <w:szCs w:val="24"/>
          <w:lang w:val="el-GR"/>
        </w:rPr>
        <w:t>ομάδες</w:t>
      </w:r>
      <w:r w:rsidR="00AB3E19">
        <w:rPr>
          <w:rFonts w:hAnsi="Trebuchet MS"/>
          <w:color w:val="000000" w:themeColor="text1"/>
          <w:sz w:val="24"/>
          <w:szCs w:val="24"/>
          <w:lang w:val="el-GR"/>
        </w:rPr>
        <w:t xml:space="preserve"> </w:t>
      </w:r>
      <w:r w:rsidR="00AB3E19">
        <w:rPr>
          <w:rFonts w:hAnsi="Trebuchet MS"/>
          <w:color w:val="000000" w:themeColor="text1"/>
          <w:sz w:val="24"/>
          <w:szCs w:val="24"/>
          <w:lang w:val="el-GR"/>
        </w:rPr>
        <w:t>παρατήρησης</w:t>
      </w:r>
      <w:r w:rsidR="00AB3E19">
        <w:rPr>
          <w:rFonts w:hAnsi="Trebuchet MS"/>
          <w:color w:val="000000" w:themeColor="text1"/>
          <w:sz w:val="24"/>
          <w:szCs w:val="24"/>
          <w:lang w:val="el-GR"/>
        </w:rPr>
        <w:t xml:space="preserve"> </w:t>
      </w:r>
      <w:r w:rsidR="00AB3E19">
        <w:rPr>
          <w:rFonts w:hAnsi="Trebuchet MS"/>
          <w:color w:val="000000" w:themeColor="text1"/>
          <w:sz w:val="24"/>
          <w:szCs w:val="24"/>
          <w:lang w:val="el-GR"/>
        </w:rPr>
        <w:t>πουλιών</w:t>
      </w:r>
      <w:r w:rsidR="00AB3E19">
        <w:rPr>
          <w:rFonts w:hAnsi="Trebuchet MS"/>
          <w:color w:val="000000" w:themeColor="text1"/>
          <w:sz w:val="24"/>
          <w:szCs w:val="24"/>
          <w:lang w:val="el-GR"/>
        </w:rPr>
        <w:t xml:space="preserve">, </w:t>
      </w:r>
      <w:r w:rsidR="00AB3E19">
        <w:rPr>
          <w:rFonts w:hAnsi="Trebuchet MS"/>
          <w:color w:val="000000" w:themeColor="text1"/>
          <w:sz w:val="24"/>
          <w:szCs w:val="24"/>
          <w:lang w:val="el-GR"/>
        </w:rPr>
        <w:t>τον</w:t>
      </w:r>
      <w:r w:rsidR="00AB3E19">
        <w:rPr>
          <w:rFonts w:hAnsi="Trebuchet MS"/>
          <w:color w:val="000000" w:themeColor="text1"/>
          <w:sz w:val="24"/>
          <w:szCs w:val="24"/>
          <w:lang w:val="el-GR"/>
        </w:rPr>
        <w:t xml:space="preserve"> </w:t>
      </w:r>
      <w:r w:rsidR="00AB3E19">
        <w:rPr>
          <w:rFonts w:hAnsi="Trebuchet MS"/>
          <w:color w:val="000000" w:themeColor="text1"/>
          <w:sz w:val="24"/>
          <w:szCs w:val="24"/>
          <w:lang w:val="el-GR"/>
        </w:rPr>
        <w:t>καθαρισμό</w:t>
      </w:r>
      <w:r w:rsidR="00AB3E19">
        <w:rPr>
          <w:rFonts w:hAnsi="Trebuchet MS"/>
          <w:color w:val="000000" w:themeColor="text1"/>
          <w:sz w:val="24"/>
          <w:szCs w:val="24"/>
          <w:lang w:val="el-GR"/>
        </w:rPr>
        <w:t xml:space="preserve"> </w:t>
      </w:r>
      <w:r w:rsidR="00AB3E19">
        <w:rPr>
          <w:rFonts w:hAnsi="Trebuchet MS"/>
          <w:color w:val="000000" w:themeColor="text1"/>
          <w:sz w:val="24"/>
          <w:szCs w:val="24"/>
          <w:lang w:val="el-GR"/>
        </w:rPr>
        <w:t>και</w:t>
      </w:r>
      <w:r w:rsidR="00AB3E19">
        <w:rPr>
          <w:rFonts w:hAnsi="Trebuchet MS"/>
          <w:color w:val="000000" w:themeColor="text1"/>
          <w:sz w:val="24"/>
          <w:szCs w:val="24"/>
          <w:lang w:val="el-GR"/>
        </w:rPr>
        <w:t xml:space="preserve"> </w:t>
      </w:r>
      <w:r w:rsidR="00AB3E19">
        <w:rPr>
          <w:rFonts w:hAnsi="Trebuchet MS"/>
          <w:color w:val="000000" w:themeColor="text1"/>
          <w:sz w:val="24"/>
          <w:szCs w:val="24"/>
          <w:lang w:val="el-GR"/>
        </w:rPr>
        <w:t>την</w:t>
      </w:r>
      <w:r w:rsidR="00AB3E19">
        <w:rPr>
          <w:rFonts w:hAnsi="Trebuchet MS"/>
          <w:color w:val="000000" w:themeColor="text1"/>
          <w:sz w:val="24"/>
          <w:szCs w:val="24"/>
          <w:lang w:val="el-GR"/>
        </w:rPr>
        <w:t xml:space="preserve"> </w:t>
      </w:r>
      <w:r w:rsidR="00AB3E19">
        <w:rPr>
          <w:rFonts w:hAnsi="Trebuchet MS"/>
          <w:color w:val="000000" w:themeColor="text1"/>
          <w:sz w:val="24"/>
          <w:szCs w:val="24"/>
          <w:lang w:val="el-GR"/>
        </w:rPr>
        <w:t>παρουσίαση</w:t>
      </w:r>
      <w:r w:rsidR="00AB3E19">
        <w:rPr>
          <w:rFonts w:hAnsi="Trebuchet MS"/>
          <w:color w:val="000000" w:themeColor="text1"/>
          <w:sz w:val="24"/>
          <w:szCs w:val="24"/>
          <w:lang w:val="el-GR"/>
        </w:rPr>
        <w:t xml:space="preserve"> </w:t>
      </w:r>
      <w:r w:rsidRPr="005E22C1">
        <w:rPr>
          <w:rFonts w:hAnsi="Trebuchet MS"/>
          <w:color w:val="000000" w:themeColor="text1"/>
          <w:sz w:val="24"/>
          <w:szCs w:val="24"/>
          <w:lang w:val="el-GR"/>
        </w:rPr>
        <w:t>μπορείτε</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να</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επικοινωνείτε</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στα</w:t>
      </w:r>
      <w:r w:rsidRPr="005E22C1">
        <w:rPr>
          <w:rFonts w:hAnsi="Trebuchet MS"/>
          <w:color w:val="000000" w:themeColor="text1"/>
          <w:sz w:val="24"/>
          <w:szCs w:val="24"/>
          <w:lang w:val="el-GR"/>
        </w:rPr>
        <w:t xml:space="preserve"> </w:t>
      </w:r>
      <w:r w:rsidRPr="005E22C1">
        <w:rPr>
          <w:rFonts w:hAnsi="Trebuchet MS"/>
          <w:color w:val="000000" w:themeColor="text1"/>
          <w:sz w:val="24"/>
          <w:szCs w:val="24"/>
          <w:lang w:val="el-GR"/>
        </w:rPr>
        <w:t>τηλέφωνα</w:t>
      </w:r>
      <w:r w:rsidRPr="005E22C1">
        <w:rPr>
          <w:rFonts w:hAnsi="Trebuchet MS"/>
          <w:color w:val="000000" w:themeColor="text1"/>
          <w:sz w:val="24"/>
          <w:szCs w:val="24"/>
          <w:lang w:val="el-GR"/>
        </w:rPr>
        <w:t xml:space="preserve"> </w:t>
      </w:r>
      <w:r w:rsidRPr="005E22C1">
        <w:rPr>
          <w:rFonts w:ascii="Trebuchet MS"/>
          <w:b/>
          <w:color w:val="000000" w:themeColor="text1"/>
          <w:sz w:val="24"/>
          <w:szCs w:val="24"/>
          <w:lang w:val="el-GR"/>
        </w:rPr>
        <w:t>22510-47033</w:t>
      </w:r>
      <w:r w:rsidRPr="005E22C1">
        <w:rPr>
          <w:rFonts w:ascii="Trebuchet MS"/>
          <w:color w:val="000000" w:themeColor="text1"/>
          <w:sz w:val="24"/>
          <w:szCs w:val="24"/>
          <w:lang w:val="el-GR"/>
        </w:rPr>
        <w:t xml:space="preserve">, </w:t>
      </w:r>
      <w:r w:rsidRPr="005E22C1">
        <w:rPr>
          <w:rFonts w:ascii="Trebuchet MS"/>
          <w:b/>
          <w:color w:val="000000" w:themeColor="text1"/>
          <w:sz w:val="24"/>
          <w:szCs w:val="24"/>
          <w:lang w:val="el-GR"/>
        </w:rPr>
        <w:t>22530-54434</w:t>
      </w:r>
      <w:r w:rsidRPr="005E22C1">
        <w:rPr>
          <w:rFonts w:ascii="Trebuchet MS"/>
          <w:color w:val="000000" w:themeColor="text1"/>
          <w:sz w:val="24"/>
          <w:szCs w:val="24"/>
          <w:lang w:val="el-GR"/>
        </w:rPr>
        <w:t xml:space="preserve"> </w:t>
      </w:r>
      <w:r w:rsidRPr="005E22C1">
        <w:rPr>
          <w:rFonts w:hAnsi="Trebuchet MS"/>
          <w:color w:val="000000" w:themeColor="text1"/>
          <w:sz w:val="24"/>
          <w:szCs w:val="24"/>
          <w:lang w:val="el-GR"/>
        </w:rPr>
        <w:t>και</w:t>
      </w:r>
      <w:r w:rsidRPr="005E22C1">
        <w:rPr>
          <w:rFonts w:hAnsi="Trebuchet MS"/>
          <w:color w:val="000000" w:themeColor="text1"/>
          <w:sz w:val="24"/>
          <w:szCs w:val="24"/>
          <w:lang w:val="el-GR"/>
        </w:rPr>
        <w:t xml:space="preserve"> </w:t>
      </w:r>
      <w:r w:rsidRPr="005E22C1">
        <w:rPr>
          <w:rFonts w:ascii="Trebuchet MS"/>
          <w:b/>
          <w:color w:val="000000" w:themeColor="text1"/>
          <w:sz w:val="24"/>
          <w:szCs w:val="24"/>
          <w:lang w:val="el-GR"/>
        </w:rPr>
        <w:t>6972-809610.</w:t>
      </w:r>
      <w:r w:rsidR="005E22C1">
        <w:rPr>
          <w:rFonts w:ascii="Trebuchet MS"/>
          <w:b/>
          <w:color w:val="000000" w:themeColor="text1"/>
          <w:sz w:val="24"/>
          <w:szCs w:val="24"/>
          <w:lang w:val="el-GR"/>
        </w:rPr>
        <w:t xml:space="preserve"> </w:t>
      </w:r>
    </w:p>
    <w:p w:rsidR="00006559" w:rsidRPr="00F94B63" w:rsidRDefault="00006559">
      <w:pPr>
        <w:shd w:val="clear" w:color="auto" w:fill="FFFFFF"/>
        <w:spacing w:before="120" w:after="240" w:line="280" w:lineRule="atLeast"/>
        <w:jc w:val="both"/>
        <w:rPr>
          <w:color w:val="00B0F0"/>
          <w:lang w:val="el-GR"/>
        </w:rPr>
      </w:pPr>
    </w:p>
    <w:sectPr w:rsidR="00006559" w:rsidRPr="00F94B63" w:rsidSect="00006559">
      <w:headerReference w:type="default" r:id="rId11"/>
      <w:footerReference w:type="default" r:id="rId12"/>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D40" w:rsidRDefault="00B64D40" w:rsidP="00006559">
      <w:pPr>
        <w:spacing w:after="0" w:line="240" w:lineRule="auto"/>
      </w:pPr>
      <w:r>
        <w:separator/>
      </w:r>
    </w:p>
  </w:endnote>
  <w:endnote w:type="continuationSeparator" w:id="0">
    <w:p w:rsidR="00B64D40" w:rsidRDefault="00B64D40" w:rsidP="000065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A1"/>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entury Gothic">
    <w:panose1 w:val="020B0502020202020204"/>
    <w:charset w:val="A1"/>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A1"/>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146" w:rsidRDefault="0012314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D40" w:rsidRDefault="00B64D40" w:rsidP="00006559">
      <w:pPr>
        <w:spacing w:after="0" w:line="240" w:lineRule="auto"/>
      </w:pPr>
      <w:r>
        <w:separator/>
      </w:r>
    </w:p>
  </w:footnote>
  <w:footnote w:type="continuationSeparator" w:id="0">
    <w:p w:rsidR="00B64D40" w:rsidRDefault="00B64D40" w:rsidP="000065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146" w:rsidRDefault="001231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7D152F"/>
    <w:multiLevelType w:val="hybridMultilevel"/>
    <w:tmpl w:val="00507F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006559"/>
    <w:rsid w:val="00006559"/>
    <w:rsid w:val="00095490"/>
    <w:rsid w:val="00123140"/>
    <w:rsid w:val="00123146"/>
    <w:rsid w:val="00140A9F"/>
    <w:rsid w:val="001A1741"/>
    <w:rsid w:val="0021583F"/>
    <w:rsid w:val="00233385"/>
    <w:rsid w:val="00261286"/>
    <w:rsid w:val="002D046A"/>
    <w:rsid w:val="002F3D6D"/>
    <w:rsid w:val="00361C8E"/>
    <w:rsid w:val="0043204D"/>
    <w:rsid w:val="00586D53"/>
    <w:rsid w:val="005E22C1"/>
    <w:rsid w:val="006051A4"/>
    <w:rsid w:val="007B2AA0"/>
    <w:rsid w:val="008151AB"/>
    <w:rsid w:val="0085367A"/>
    <w:rsid w:val="008A1561"/>
    <w:rsid w:val="008D488F"/>
    <w:rsid w:val="009A688F"/>
    <w:rsid w:val="00A069D6"/>
    <w:rsid w:val="00AB3E19"/>
    <w:rsid w:val="00AB51B7"/>
    <w:rsid w:val="00B14E64"/>
    <w:rsid w:val="00B32CF8"/>
    <w:rsid w:val="00B32E22"/>
    <w:rsid w:val="00B64D40"/>
    <w:rsid w:val="00BF5934"/>
    <w:rsid w:val="00C301F0"/>
    <w:rsid w:val="00D34F5E"/>
    <w:rsid w:val="00DB1F49"/>
    <w:rsid w:val="00F04F76"/>
    <w:rsid w:val="00F94B6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06559"/>
    <w:pPr>
      <w:spacing w:after="200" w:line="276" w:lineRule="auto"/>
    </w:pPr>
    <w:rPr>
      <w:rFonts w:ascii="Calibri" w:eastAsia="Calibri" w:hAnsi="Calibri" w:cs="Calibri"/>
      <w:color w:val="000000"/>
      <w:sz w:val="22"/>
      <w:szCs w:val="22"/>
      <w:u w:color="00000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006559"/>
    <w:rPr>
      <w:u w:val="single"/>
    </w:rPr>
  </w:style>
  <w:style w:type="table" w:customStyle="1" w:styleId="TableNormal">
    <w:name w:val="Table Normal"/>
    <w:rsid w:val="00006559"/>
    <w:tblPr>
      <w:tblInd w:w="0" w:type="dxa"/>
      <w:tblCellMar>
        <w:top w:w="0" w:type="dxa"/>
        <w:left w:w="0" w:type="dxa"/>
        <w:bottom w:w="0" w:type="dxa"/>
        <w:right w:w="0" w:type="dxa"/>
      </w:tblCellMar>
    </w:tblPr>
  </w:style>
  <w:style w:type="paragraph" w:customStyle="1" w:styleId="Body">
    <w:name w:val="Body"/>
    <w:rsid w:val="00006559"/>
    <w:rPr>
      <w:rFonts w:ascii="Helvetica" w:hAnsi="Arial Unicode MS" w:cs="Arial Unicode MS"/>
      <w:color w:val="000000"/>
      <w:sz w:val="22"/>
      <w:szCs w:val="22"/>
    </w:rPr>
  </w:style>
  <w:style w:type="character" w:customStyle="1" w:styleId="Hyperlink0">
    <w:name w:val="Hyperlink.0"/>
    <w:basedOn w:val="-"/>
    <w:rsid w:val="00006559"/>
    <w:rPr>
      <w:u w:val="single"/>
    </w:rPr>
  </w:style>
  <w:style w:type="paragraph" w:styleId="a3">
    <w:name w:val="List Paragraph"/>
    <w:basedOn w:val="a"/>
    <w:uiPriority w:val="34"/>
    <w:qFormat/>
    <w:rsid w:val="009A688F"/>
    <w:pPr>
      <w:ind w:left="720"/>
      <w:contextualSpacing/>
    </w:pPr>
  </w:style>
  <w:style w:type="paragraph" w:styleId="Web">
    <w:name w:val="Normal (Web)"/>
    <w:basedOn w:val="a"/>
    <w:rsid w:val="001231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val="el-GR" w:eastAsia="el-GR"/>
    </w:rPr>
  </w:style>
  <w:style w:type="paragraph" w:styleId="a4">
    <w:name w:val="Balloon Text"/>
    <w:basedOn w:val="a"/>
    <w:link w:val="Char"/>
    <w:uiPriority w:val="99"/>
    <w:semiHidden/>
    <w:unhideWhenUsed/>
    <w:rsid w:val="00BF5934"/>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BF5934"/>
    <w:rPr>
      <w:rFonts w:ascii="Tahoma" w:eastAsia="Calibri" w:hAnsi="Tahoma" w:cs="Tahoma"/>
      <w:color w:val="000000"/>
      <w:sz w:val="16"/>
      <w:szCs w:val="16"/>
      <w:u w:color="000000"/>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468</Words>
  <Characters>2529</Characters>
  <Application>Microsoft Office Word</Application>
  <DocSecurity>0</DocSecurity>
  <Lines>21</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Konstantina</cp:lastModifiedBy>
  <cp:revision>16</cp:revision>
  <dcterms:created xsi:type="dcterms:W3CDTF">2021-05-31T05:56:00Z</dcterms:created>
  <dcterms:modified xsi:type="dcterms:W3CDTF">2021-06-02T11:19:00Z</dcterms:modified>
</cp:coreProperties>
</file>